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2E9AE" w14:textId="0C940775" w:rsidR="007079BF" w:rsidRDefault="00E542EE" w:rsidP="007079BF">
      <w:pPr>
        <w:pStyle w:val="Titolo2"/>
        <w:tabs>
          <w:tab w:val="left" w:pos="4541"/>
          <w:tab w:val="left" w:pos="7605"/>
        </w:tabs>
        <w:ind w:left="1849"/>
        <w:rPr>
          <w:rFonts w:ascii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</w:t>
      </w:r>
      <w:r w:rsidR="0023239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079BF">
        <w:rPr>
          <w:rFonts w:ascii="Times New Roman"/>
          <w:noProof/>
          <w:position w:val="14"/>
        </w:rPr>
        <w:drawing>
          <wp:inline distT="0" distB="0" distL="0" distR="0" wp14:anchorId="3D481BAD" wp14:editId="307ED3E7">
            <wp:extent cx="923925" cy="614680"/>
            <wp:effectExtent l="0" t="0" r="9525" b="0"/>
            <wp:docPr id="4" name="Immagine 4" descr="Immagine che contiene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9BF">
        <w:rPr>
          <w:rFonts w:ascii="Times New Roman"/>
          <w:position w:val="14"/>
        </w:rPr>
        <w:tab/>
      </w:r>
      <w:r w:rsidR="007079BF">
        <w:rPr>
          <w:rFonts w:ascii="Times New Roman"/>
          <w:noProof/>
          <w:position w:val="26"/>
        </w:rPr>
        <w:drawing>
          <wp:inline distT="0" distB="0" distL="0" distR="0" wp14:anchorId="125A9C35" wp14:editId="764FB3F0">
            <wp:extent cx="1104900" cy="44767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9BF">
        <w:rPr>
          <w:rFonts w:ascii="Times New Roman"/>
          <w:position w:val="26"/>
        </w:rPr>
        <w:tab/>
      </w:r>
      <w:r w:rsidR="007079BF">
        <w:rPr>
          <w:rFonts w:ascii="Times New Roman"/>
          <w:noProof/>
        </w:rPr>
        <w:drawing>
          <wp:inline distT="0" distB="0" distL="0" distR="0" wp14:anchorId="3927675C" wp14:editId="686C2B95">
            <wp:extent cx="714375" cy="757555"/>
            <wp:effectExtent l="0" t="0" r="9525" b="4445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B847D" w14:textId="77777777" w:rsidR="007079BF" w:rsidRDefault="007079BF" w:rsidP="007079BF">
      <w:pPr>
        <w:spacing w:line="357" w:lineRule="exact"/>
        <w:ind w:left="1460" w:right="1993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ISTITUTO ISTRUZIONE SUPERIORE “</w:t>
      </w:r>
      <w:r>
        <w:rPr>
          <w:rFonts w:ascii="Calibri" w:hAnsi="Calibri"/>
          <w:b/>
          <w:color w:val="FF0000"/>
          <w:sz w:val="32"/>
        </w:rPr>
        <w:t>E.FERRARI</w:t>
      </w:r>
      <w:r>
        <w:rPr>
          <w:rFonts w:ascii="Calibri" w:hAnsi="Calibri"/>
          <w:b/>
          <w:sz w:val="32"/>
        </w:rPr>
        <w:t>”</w:t>
      </w:r>
    </w:p>
    <w:p w14:paraId="698685CD" w14:textId="77777777" w:rsidR="007079BF" w:rsidRDefault="007079BF" w:rsidP="007079BF">
      <w:pPr>
        <w:pStyle w:val="Corpotesto"/>
        <w:ind w:left="1460" w:right="1992"/>
        <w:jc w:val="center"/>
      </w:pPr>
      <w:r>
        <w:t xml:space="preserve">Istituto Professionale per i servizi per l’Enogastronomia e l’Ospitalità Alberghiera cod. </w:t>
      </w:r>
      <w:proofErr w:type="spellStart"/>
      <w:r>
        <w:t>mecc</w:t>
      </w:r>
      <w:proofErr w:type="spellEnd"/>
      <w:r>
        <w:t xml:space="preserve">. SARH02901B Istituto Professionale per l’Industria e l’Artigianato cod. </w:t>
      </w:r>
      <w:proofErr w:type="spellStart"/>
      <w:r>
        <w:t>mecc</w:t>
      </w:r>
      <w:proofErr w:type="spellEnd"/>
      <w:r>
        <w:t>. SARI02901V</w:t>
      </w:r>
    </w:p>
    <w:p w14:paraId="68C7F3DE" w14:textId="77777777" w:rsidR="007079BF" w:rsidRDefault="007079BF" w:rsidP="007079BF">
      <w:pPr>
        <w:pStyle w:val="Corpotesto"/>
        <w:spacing w:after="15"/>
        <w:ind w:left="1460" w:right="1993"/>
        <w:jc w:val="center"/>
      </w:pPr>
      <w:r>
        <w:t xml:space="preserve">Istituto Tecnico settore tecnologico  - Agraria, Agroalimentare e Agroindustria  cod. </w:t>
      </w:r>
      <w:proofErr w:type="spellStart"/>
      <w:r>
        <w:t>mecc</w:t>
      </w:r>
      <w:proofErr w:type="spellEnd"/>
      <w:r>
        <w:t>.</w:t>
      </w:r>
      <w:r>
        <w:rPr>
          <w:spacing w:val="-15"/>
        </w:rPr>
        <w:t xml:space="preserve"> </w:t>
      </w:r>
      <w:r>
        <w:t>SATF02901Q</w:t>
      </w:r>
    </w:p>
    <w:p w14:paraId="59E38927" w14:textId="7EB39EB3" w:rsidR="007079BF" w:rsidRDefault="007079BF" w:rsidP="007079BF">
      <w:pPr>
        <w:pStyle w:val="Corpotesto"/>
        <w:spacing w:line="20" w:lineRule="exact"/>
        <w:ind w:left="584"/>
        <w:rPr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15BE36C7" wp14:editId="597BD552">
                <wp:extent cx="6120130" cy="12700"/>
                <wp:effectExtent l="9525" t="0" r="13970" b="6350"/>
                <wp:docPr id="5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2700"/>
                          <a:chOff x="0" y="0"/>
                          <a:chExt cx="9638" cy="20"/>
                        </a:xfrm>
                      </wpg:grpSpPr>
                      <wps:wsp>
                        <wps:cNvPr id="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96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3AE695DF" id="Gruppo 5" o:spid="_x0000_s1026" style="width:481.9pt;height:1pt;mso-position-horizontal-relative:char;mso-position-vertical-relative:line" coordsize="96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">
                <v:line id="Line 13" o:spid="_x0000_s1027" style="position:absolute;visibility:visible;mso-wrap-style:square" from="0,10" to="963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" strokeweight="1pt"/>
                <w10:anchorlock/>
              </v:group>
            </w:pict>
          </mc:Fallback>
        </mc:AlternateContent>
      </w:r>
    </w:p>
    <w:p w14:paraId="09118087" w14:textId="77777777" w:rsidR="007079BF" w:rsidRPr="009A457E" w:rsidRDefault="007079BF" w:rsidP="007079BF">
      <w:pPr>
        <w:spacing w:before="4"/>
        <w:ind w:left="1460" w:right="1993"/>
        <w:jc w:val="center"/>
        <w:rPr>
          <w:rFonts w:ascii="Calibri"/>
          <w:lang w:val="en-US"/>
        </w:rPr>
      </w:pPr>
      <w:r>
        <w:rPr>
          <w:rFonts w:ascii="Calibri"/>
          <w:sz w:val="14"/>
        </w:rPr>
        <w:t xml:space="preserve">Via Rosa Jemma,301- 84091 BATTIPAGLIA - tel. 0828370560 - fax 0828370651 - </w:t>
      </w:r>
      <w:r>
        <w:rPr>
          <w:rFonts w:ascii="Calibri"/>
          <w:spacing w:val="-3"/>
          <w:sz w:val="14"/>
        </w:rPr>
        <w:t xml:space="preserve">C.F.: </w:t>
      </w:r>
      <w:r>
        <w:rPr>
          <w:rFonts w:ascii="Calibri"/>
          <w:sz w:val="14"/>
        </w:rPr>
        <w:t xml:space="preserve">91008360652 -  Codice </w:t>
      </w:r>
      <w:proofErr w:type="spellStart"/>
      <w:r>
        <w:rPr>
          <w:rFonts w:ascii="Calibri"/>
          <w:sz w:val="14"/>
        </w:rPr>
        <w:t>Mecc</w:t>
      </w:r>
      <w:proofErr w:type="spellEnd"/>
      <w:r>
        <w:rPr>
          <w:rFonts w:ascii="Calibri"/>
          <w:sz w:val="14"/>
        </w:rPr>
        <w:t>.</w:t>
      </w:r>
      <w:r>
        <w:rPr>
          <w:rFonts w:ascii="Calibri"/>
          <w:spacing w:val="-11"/>
          <w:sz w:val="14"/>
        </w:rPr>
        <w:t xml:space="preserve"> </w:t>
      </w:r>
      <w:r w:rsidRPr="009A457E">
        <w:rPr>
          <w:rFonts w:ascii="Calibri"/>
          <w:position w:val="2"/>
          <w:lang w:val="en-US"/>
        </w:rPr>
        <w:t>SAIS029007</w:t>
      </w:r>
    </w:p>
    <w:p w14:paraId="7F7C68F8" w14:textId="77777777" w:rsidR="007079BF" w:rsidRPr="009A457E" w:rsidRDefault="007079BF" w:rsidP="007079BF">
      <w:pPr>
        <w:ind w:left="1460" w:right="1993"/>
        <w:jc w:val="center"/>
        <w:rPr>
          <w:rFonts w:ascii="Calibri" w:hAnsi="Calibri"/>
          <w:lang w:val="en-US"/>
        </w:rPr>
      </w:pPr>
      <w:r w:rsidRPr="009A457E">
        <w:rPr>
          <w:rFonts w:ascii="Calibri" w:hAnsi="Calibri"/>
          <w:position w:val="-1"/>
          <w:sz w:val="14"/>
          <w:lang w:val="en-US"/>
        </w:rPr>
        <w:t>Internet:</w:t>
      </w:r>
      <w:r w:rsidRPr="009A457E">
        <w:rPr>
          <w:rFonts w:ascii="Calibri" w:hAnsi="Calibri"/>
          <w:color w:val="0000FF"/>
          <w:sz w:val="14"/>
          <w:u w:val="single" w:color="0000FF"/>
          <w:lang w:val="en-US"/>
        </w:rPr>
        <w:t xml:space="preserve"> </w:t>
      </w:r>
      <w:hyperlink r:id="rId7" w:history="1">
        <w:r w:rsidRPr="009A457E">
          <w:rPr>
            <w:rStyle w:val="Collegamentoipertestuale"/>
            <w:rFonts w:ascii="Calibri" w:hAnsi="Calibri"/>
            <w:lang w:val="en-US"/>
          </w:rPr>
          <w:t>www.iisferraribattipaglia.it</w:t>
        </w:r>
      </w:hyperlink>
      <w:r w:rsidRPr="009A457E">
        <w:rPr>
          <w:rFonts w:ascii="Calibri" w:hAnsi="Calibri"/>
          <w:color w:val="0000FF"/>
          <w:lang w:val="en-US"/>
        </w:rPr>
        <w:t xml:space="preserve"> </w:t>
      </w:r>
      <w:r w:rsidRPr="009A457E">
        <w:rPr>
          <w:rFonts w:ascii="Calibri" w:hAnsi="Calibri"/>
          <w:vertAlign w:val="subscript"/>
          <w:lang w:val="en-US"/>
        </w:rPr>
        <w:t>-post.cert.</w:t>
      </w:r>
      <w:r w:rsidRPr="009A457E">
        <w:rPr>
          <w:rFonts w:ascii="Calibri" w:hAnsi="Calibri"/>
          <w:lang w:val="en-US"/>
        </w:rPr>
        <w:t xml:space="preserve"> </w:t>
      </w:r>
      <w:r w:rsidRPr="009A457E">
        <w:rPr>
          <w:rFonts w:ascii="Calibri" w:hAnsi="Calibri"/>
          <w:color w:val="0000FF"/>
          <w:spacing w:val="-102"/>
          <w:u w:val="single" w:color="0000FF"/>
          <w:lang w:val="en-US"/>
        </w:rPr>
        <w:t>S</w:t>
      </w:r>
      <w:r w:rsidRPr="009A457E">
        <w:rPr>
          <w:rFonts w:ascii="Calibri" w:hAnsi="Calibri"/>
          <w:color w:val="0000FF"/>
          <w:spacing w:val="52"/>
          <w:lang w:val="en-US"/>
        </w:rPr>
        <w:t xml:space="preserve"> </w:t>
      </w:r>
      <w:hyperlink r:id="rId8" w:history="1">
        <w:r w:rsidRPr="009A457E">
          <w:rPr>
            <w:rStyle w:val="Collegamentoipertestuale"/>
            <w:rFonts w:ascii="Calibri" w:hAnsi="Calibri"/>
            <w:lang w:val="en-US"/>
          </w:rPr>
          <w:t>AIS029007@pec.istruzione.it</w:t>
        </w:r>
      </w:hyperlink>
      <w:r w:rsidRPr="009A457E">
        <w:rPr>
          <w:rFonts w:ascii="Calibri" w:hAnsi="Calibri"/>
          <w:color w:val="0000FF"/>
          <w:lang w:val="en-US"/>
        </w:rPr>
        <w:t xml:space="preserve"> </w:t>
      </w:r>
      <w:r w:rsidRPr="009A457E">
        <w:rPr>
          <w:rFonts w:ascii="Calibri" w:hAnsi="Calibri"/>
          <w:lang w:val="en-US"/>
        </w:rPr>
        <w:t>– C.U.U. UFR6ED</w:t>
      </w:r>
    </w:p>
    <w:p w14:paraId="62D3FF8E" w14:textId="77777777" w:rsidR="007079BF" w:rsidRPr="009A457E" w:rsidRDefault="007079BF" w:rsidP="007079BF">
      <w:pPr>
        <w:pStyle w:val="Corpotesto"/>
        <w:spacing w:before="7"/>
        <w:rPr>
          <w:sz w:val="21"/>
          <w:lang w:val="en-US"/>
        </w:rPr>
      </w:pPr>
    </w:p>
    <w:p w14:paraId="5E914FDD" w14:textId="79FFE863" w:rsidR="007079BF" w:rsidRPr="009A457E" w:rsidRDefault="007079BF" w:rsidP="0023239A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6ECD4E8F" w14:textId="5288DD13" w:rsidR="0023239A" w:rsidRDefault="0023239A" w:rsidP="0023239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9A45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E542EE" w:rsidRPr="009A45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7079BF" w:rsidRPr="009A457E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      </w:t>
      </w:r>
      <w:r w:rsidRPr="007079BF">
        <w:rPr>
          <w:rFonts w:ascii="Times New Roman" w:hAnsi="Times New Roman" w:cs="Times New Roman"/>
          <w:b/>
          <w:bCs/>
          <w:sz w:val="30"/>
          <w:szCs w:val="30"/>
        </w:rPr>
        <w:t>Programma di storia svolto nell’anno 2021/2022</w:t>
      </w:r>
    </w:p>
    <w:p w14:paraId="358C7020" w14:textId="77777777" w:rsidR="00322652" w:rsidRPr="007079BF" w:rsidRDefault="00322652" w:rsidP="0023239A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74B3A950" w14:textId="055C7179" w:rsidR="0023239A" w:rsidRPr="007079BF" w:rsidRDefault="0023239A" w:rsidP="0023239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7079BF">
        <w:rPr>
          <w:rFonts w:ascii="Times New Roman" w:hAnsi="Times New Roman" w:cs="Times New Roman"/>
          <w:b/>
          <w:bCs/>
          <w:sz w:val="30"/>
          <w:szCs w:val="30"/>
        </w:rPr>
        <w:t xml:space="preserve">Classe I </w:t>
      </w:r>
      <w:r w:rsidR="00D04683" w:rsidRPr="007079BF">
        <w:rPr>
          <w:rFonts w:ascii="Times New Roman" w:hAnsi="Times New Roman" w:cs="Times New Roman"/>
          <w:b/>
          <w:bCs/>
          <w:sz w:val="30"/>
          <w:szCs w:val="30"/>
        </w:rPr>
        <w:t>B</w:t>
      </w:r>
      <w:r w:rsidRPr="007079BF">
        <w:rPr>
          <w:rFonts w:ascii="Times New Roman" w:hAnsi="Times New Roman" w:cs="Times New Roman"/>
          <w:b/>
          <w:bCs/>
          <w:sz w:val="30"/>
          <w:szCs w:val="30"/>
        </w:rPr>
        <w:t xml:space="preserve"> IPSEOA</w:t>
      </w:r>
      <w:r w:rsidR="007079BF">
        <w:rPr>
          <w:rFonts w:ascii="Times New Roman" w:hAnsi="Times New Roman" w:cs="Times New Roman"/>
          <w:b/>
          <w:bCs/>
          <w:sz w:val="30"/>
          <w:szCs w:val="30"/>
        </w:rPr>
        <w:t xml:space="preserve">                                             Prof. </w:t>
      </w:r>
      <w:proofErr w:type="spellStart"/>
      <w:r w:rsidR="007079BF">
        <w:rPr>
          <w:rFonts w:ascii="Times New Roman" w:hAnsi="Times New Roman" w:cs="Times New Roman"/>
          <w:b/>
          <w:bCs/>
          <w:sz w:val="30"/>
          <w:szCs w:val="30"/>
        </w:rPr>
        <w:t>ssa</w:t>
      </w:r>
      <w:proofErr w:type="spellEnd"/>
      <w:r w:rsidR="007079BF">
        <w:rPr>
          <w:rFonts w:ascii="Times New Roman" w:hAnsi="Times New Roman" w:cs="Times New Roman"/>
          <w:b/>
          <w:bCs/>
          <w:sz w:val="30"/>
          <w:szCs w:val="30"/>
        </w:rPr>
        <w:t xml:space="preserve"> Antonella </w:t>
      </w:r>
      <w:proofErr w:type="spellStart"/>
      <w:r w:rsidR="007079BF">
        <w:rPr>
          <w:rFonts w:ascii="Times New Roman" w:hAnsi="Times New Roman" w:cs="Times New Roman"/>
          <w:b/>
          <w:bCs/>
          <w:sz w:val="30"/>
          <w:szCs w:val="30"/>
        </w:rPr>
        <w:t>Capozzoli</w:t>
      </w:r>
      <w:proofErr w:type="spellEnd"/>
    </w:p>
    <w:p w14:paraId="1726429F" w14:textId="31D69A7D" w:rsidR="0023239A" w:rsidRPr="007079BF" w:rsidRDefault="0023239A" w:rsidP="0023239A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3D6A42FE" w14:textId="77777777" w:rsidR="006F252E" w:rsidRPr="00322652" w:rsidRDefault="006F252E" w:rsidP="0023239A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22652">
        <w:rPr>
          <w:rFonts w:ascii="Times New Roman" w:hAnsi="Times New Roman" w:cs="Times New Roman"/>
          <w:b/>
          <w:bCs/>
          <w:sz w:val="32"/>
          <w:szCs w:val="32"/>
        </w:rPr>
        <w:t xml:space="preserve">La storia prima della storia </w:t>
      </w:r>
    </w:p>
    <w:p w14:paraId="10F18741" w14:textId="541B7BD3" w:rsidR="0023239A" w:rsidRPr="006F252E" w:rsidRDefault="006F252E" w:rsidP="0023239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3239A" w:rsidRPr="006F252E">
        <w:rPr>
          <w:rFonts w:ascii="Times New Roman" w:hAnsi="Times New Roman" w:cs="Times New Roman"/>
          <w:sz w:val="28"/>
          <w:szCs w:val="28"/>
        </w:rPr>
        <w:t>Le origini e l’Età paleolitica</w:t>
      </w:r>
    </w:p>
    <w:p w14:paraId="048280DC" w14:textId="3098CEFC" w:rsidR="006F252E" w:rsidRPr="00322652" w:rsidRDefault="006F252E" w:rsidP="0023239A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22652">
        <w:rPr>
          <w:rFonts w:ascii="Times New Roman" w:hAnsi="Times New Roman" w:cs="Times New Roman"/>
          <w:b/>
          <w:bCs/>
          <w:sz w:val="32"/>
          <w:szCs w:val="32"/>
        </w:rPr>
        <w:t xml:space="preserve">UDA 1 - Le civiltà dei fiumi </w:t>
      </w:r>
    </w:p>
    <w:p w14:paraId="714962AD" w14:textId="5B68B150" w:rsidR="006F252E" w:rsidRPr="006F252E" w:rsidRDefault="006F252E" w:rsidP="0023239A">
      <w:pPr>
        <w:rPr>
          <w:rFonts w:ascii="Times New Roman" w:hAnsi="Times New Roman" w:cs="Times New Roman"/>
          <w:sz w:val="32"/>
          <w:szCs w:val="32"/>
        </w:rPr>
      </w:pPr>
      <w:r w:rsidRPr="006F252E">
        <w:rPr>
          <w:rFonts w:ascii="Times New Roman" w:hAnsi="Times New Roman" w:cs="Times New Roman"/>
          <w:sz w:val="32"/>
          <w:szCs w:val="32"/>
        </w:rPr>
        <w:t>La Rivoluzione agricola del Neolitico</w:t>
      </w:r>
    </w:p>
    <w:p w14:paraId="1845CC0F" w14:textId="184CC472" w:rsidR="006F252E" w:rsidRPr="006F252E" w:rsidRDefault="006F252E" w:rsidP="0023239A">
      <w:pPr>
        <w:rPr>
          <w:rFonts w:ascii="Times New Roman" w:hAnsi="Times New Roman" w:cs="Times New Roman"/>
          <w:sz w:val="32"/>
          <w:szCs w:val="32"/>
        </w:rPr>
      </w:pPr>
      <w:r w:rsidRPr="006F252E">
        <w:rPr>
          <w:rFonts w:ascii="Times New Roman" w:hAnsi="Times New Roman" w:cs="Times New Roman"/>
          <w:sz w:val="32"/>
          <w:szCs w:val="32"/>
        </w:rPr>
        <w:t>La Rivoluzione urbana e la scrittura</w:t>
      </w:r>
    </w:p>
    <w:p w14:paraId="54191A30" w14:textId="2B88EFE9" w:rsidR="006F252E" w:rsidRPr="006F252E" w:rsidRDefault="006F252E" w:rsidP="0023239A">
      <w:pPr>
        <w:rPr>
          <w:rFonts w:ascii="Times New Roman" w:hAnsi="Times New Roman" w:cs="Times New Roman"/>
          <w:sz w:val="32"/>
          <w:szCs w:val="32"/>
        </w:rPr>
      </w:pPr>
      <w:r w:rsidRPr="006F252E">
        <w:rPr>
          <w:rFonts w:ascii="Times New Roman" w:hAnsi="Times New Roman" w:cs="Times New Roman"/>
          <w:sz w:val="32"/>
          <w:szCs w:val="32"/>
        </w:rPr>
        <w:t>I Regni mesopotamici e il popolo d’Israele</w:t>
      </w:r>
    </w:p>
    <w:p w14:paraId="3F689862" w14:textId="4D0A7B3A" w:rsidR="006F252E" w:rsidRPr="00D747A1" w:rsidRDefault="006F252E" w:rsidP="0023239A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747A1">
        <w:rPr>
          <w:rFonts w:ascii="Times New Roman" w:hAnsi="Times New Roman" w:cs="Times New Roman"/>
          <w:b/>
          <w:bCs/>
          <w:sz w:val="32"/>
          <w:szCs w:val="32"/>
        </w:rPr>
        <w:t>UDA 2 – Il Mediterraneo e la Grecia</w:t>
      </w:r>
    </w:p>
    <w:p w14:paraId="26262D2C" w14:textId="24A135A6" w:rsidR="006F252E" w:rsidRPr="00466B66" w:rsidRDefault="006F252E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>Le prime civiltà mediterranee</w:t>
      </w:r>
    </w:p>
    <w:p w14:paraId="5793D77A" w14:textId="772D6A48" w:rsidR="006F252E" w:rsidRPr="00466B66" w:rsidRDefault="006F252E" w:rsidP="0023239A">
      <w:pPr>
        <w:rPr>
          <w:rFonts w:ascii="Times New Roman" w:hAnsi="Times New Roman" w:cs="Times New Roman"/>
          <w:i/>
          <w:iCs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 xml:space="preserve">La nascita della </w:t>
      </w:r>
      <w:r w:rsidRPr="00466B66">
        <w:rPr>
          <w:rFonts w:ascii="Times New Roman" w:hAnsi="Times New Roman" w:cs="Times New Roman"/>
          <w:i/>
          <w:iCs/>
          <w:sz w:val="32"/>
          <w:szCs w:val="32"/>
        </w:rPr>
        <w:t>polis</w:t>
      </w:r>
    </w:p>
    <w:p w14:paraId="245343D2" w14:textId="4C76D36A" w:rsidR="006F252E" w:rsidRPr="00466B66" w:rsidRDefault="006F252E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>L’evoluzione della polis</w:t>
      </w:r>
    </w:p>
    <w:p w14:paraId="059973FC" w14:textId="7CD24028" w:rsidR="006F252E" w:rsidRPr="00466B66" w:rsidRDefault="006F252E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>La polis oligarchica degli spartani</w:t>
      </w:r>
    </w:p>
    <w:p w14:paraId="28F4325F" w14:textId="0DA9D76C" w:rsidR="006F252E" w:rsidRPr="00466B66" w:rsidRDefault="00466B66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>La polis democratica degli Ateniesi</w:t>
      </w:r>
    </w:p>
    <w:p w14:paraId="47BA0A00" w14:textId="7BFEFE0A" w:rsidR="00466B66" w:rsidRPr="00466B66" w:rsidRDefault="00466B66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lastRenderedPageBreak/>
        <w:t>Le Guerre persiane</w:t>
      </w:r>
    </w:p>
    <w:p w14:paraId="0064BECC" w14:textId="185753C7" w:rsidR="00466B66" w:rsidRPr="00466B66" w:rsidRDefault="00466B66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>Trionfo e caduta di Atene</w:t>
      </w:r>
    </w:p>
    <w:p w14:paraId="6935ADAA" w14:textId="254CB273" w:rsidR="00466B66" w:rsidRPr="00466B66" w:rsidRDefault="00466B66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>Alessandro Magno e l’Ellenismo</w:t>
      </w:r>
    </w:p>
    <w:p w14:paraId="1C0A2ABD" w14:textId="68CDFDC4" w:rsidR="00466B66" w:rsidRPr="00D747A1" w:rsidRDefault="00466B66" w:rsidP="0023239A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747A1">
        <w:rPr>
          <w:rFonts w:ascii="Times New Roman" w:hAnsi="Times New Roman" w:cs="Times New Roman"/>
          <w:b/>
          <w:bCs/>
          <w:sz w:val="32"/>
          <w:szCs w:val="32"/>
        </w:rPr>
        <w:t>UDA 3 – Roma Repubblicana</w:t>
      </w:r>
    </w:p>
    <w:p w14:paraId="02923D07" w14:textId="01C8BF0A" w:rsidR="00BF1C04" w:rsidRPr="00466B66" w:rsidRDefault="00466B66" w:rsidP="0023239A">
      <w:pPr>
        <w:rPr>
          <w:rFonts w:ascii="Times New Roman" w:hAnsi="Times New Roman" w:cs="Times New Roman"/>
          <w:sz w:val="32"/>
          <w:szCs w:val="32"/>
        </w:rPr>
      </w:pPr>
      <w:r w:rsidRPr="00466B66">
        <w:rPr>
          <w:rFonts w:ascii="Times New Roman" w:hAnsi="Times New Roman" w:cs="Times New Roman"/>
          <w:sz w:val="32"/>
          <w:szCs w:val="32"/>
        </w:rPr>
        <w:t xml:space="preserve">Le origini di Roma </w:t>
      </w:r>
      <w:r w:rsidR="00BF1C04">
        <w:rPr>
          <w:rFonts w:ascii="Times New Roman" w:hAnsi="Times New Roman" w:cs="Times New Roman"/>
          <w:sz w:val="32"/>
          <w:szCs w:val="32"/>
        </w:rPr>
        <w:t>tra mito e realtà</w:t>
      </w:r>
    </w:p>
    <w:p w14:paraId="787B67F1" w14:textId="77777777" w:rsidR="006F252E" w:rsidRDefault="006F252E" w:rsidP="0023239A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0A22926" w14:textId="565E9852" w:rsidR="00E542EE" w:rsidRDefault="00466B66" w:rsidP="00E542EE">
      <w:pPr>
        <w:rPr>
          <w:rFonts w:ascii="Times New Roman" w:hAnsi="Times New Roman" w:cs="Times New Roman"/>
          <w:sz w:val="28"/>
          <w:szCs w:val="28"/>
        </w:rPr>
      </w:pPr>
      <w:r w:rsidRPr="00466B66">
        <w:rPr>
          <w:rFonts w:ascii="Times New Roman" w:hAnsi="Times New Roman" w:cs="Times New Roman"/>
          <w:sz w:val="28"/>
          <w:szCs w:val="28"/>
        </w:rPr>
        <w:t>Battipaglia, l</w:t>
      </w:r>
      <w:r w:rsidR="00AA4A89">
        <w:rPr>
          <w:rFonts w:ascii="Times New Roman" w:hAnsi="Times New Roman" w:cs="Times New Roman"/>
          <w:sz w:val="28"/>
          <w:szCs w:val="28"/>
        </w:rPr>
        <w:t>i</w:t>
      </w:r>
      <w:r w:rsidRPr="00466B66">
        <w:rPr>
          <w:rFonts w:ascii="Times New Roman" w:hAnsi="Times New Roman" w:cs="Times New Roman"/>
          <w:sz w:val="28"/>
          <w:szCs w:val="28"/>
        </w:rPr>
        <w:t xml:space="preserve"> </w:t>
      </w:r>
      <w:r w:rsidR="00D40E4B">
        <w:rPr>
          <w:rFonts w:ascii="Times New Roman" w:hAnsi="Times New Roman" w:cs="Times New Roman"/>
          <w:sz w:val="28"/>
          <w:szCs w:val="28"/>
        </w:rPr>
        <w:t>0</w:t>
      </w:r>
      <w:r w:rsidR="00D747A1">
        <w:rPr>
          <w:rFonts w:ascii="Times New Roman" w:hAnsi="Times New Roman" w:cs="Times New Roman"/>
          <w:sz w:val="28"/>
          <w:szCs w:val="28"/>
        </w:rPr>
        <w:t>1</w:t>
      </w:r>
      <w:r w:rsidRPr="00466B66">
        <w:rPr>
          <w:rFonts w:ascii="Times New Roman" w:hAnsi="Times New Roman" w:cs="Times New Roman"/>
          <w:sz w:val="28"/>
          <w:szCs w:val="28"/>
        </w:rPr>
        <w:t>/</w:t>
      </w:r>
      <w:r w:rsidR="00D40E4B">
        <w:rPr>
          <w:rFonts w:ascii="Times New Roman" w:hAnsi="Times New Roman" w:cs="Times New Roman"/>
          <w:sz w:val="28"/>
          <w:szCs w:val="28"/>
        </w:rPr>
        <w:t>06</w:t>
      </w:r>
      <w:r w:rsidRPr="00466B66">
        <w:rPr>
          <w:rFonts w:ascii="Times New Roman" w:hAnsi="Times New Roman" w:cs="Times New Roman"/>
          <w:sz w:val="28"/>
          <w:szCs w:val="28"/>
        </w:rPr>
        <w:t>/2022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3239A">
        <w:rPr>
          <w:rFonts w:ascii="Times New Roman" w:hAnsi="Times New Roman" w:cs="Times New Roman"/>
          <w:sz w:val="28"/>
          <w:szCs w:val="28"/>
        </w:rPr>
        <w:t xml:space="preserve">        </w:t>
      </w:r>
      <w:r w:rsidR="00E542EE">
        <w:rPr>
          <w:rFonts w:ascii="Times New Roman" w:hAnsi="Times New Roman" w:cs="Times New Roman"/>
          <w:sz w:val="28"/>
          <w:szCs w:val="28"/>
        </w:rPr>
        <w:t xml:space="preserve">La docente </w:t>
      </w:r>
    </w:p>
    <w:p w14:paraId="4811845A" w14:textId="70B07DF3" w:rsidR="00E542EE" w:rsidRDefault="00E542EE" w:rsidP="00E542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287E6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7E6F">
        <w:rPr>
          <w:rFonts w:ascii="Times New Roman"/>
          <w:noProof/>
          <w:sz w:val="20"/>
        </w:rPr>
        <w:drawing>
          <wp:inline distT="0" distB="0" distL="0" distR="0" wp14:anchorId="35FB3C98" wp14:editId="1910BCA0">
            <wp:extent cx="1452563" cy="456246"/>
            <wp:effectExtent l="0" t="0" r="0" b="1270"/>
            <wp:docPr id="1" name="image1.jpeg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Immagine che contiene testo&#10;&#10;Descrizione generata automaticament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6418" cy="473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08CBF" w14:textId="77777777" w:rsidR="00D40E4B" w:rsidRDefault="00D40E4B" w:rsidP="00E542EE">
      <w:pPr>
        <w:rPr>
          <w:rFonts w:ascii="Times New Roman" w:hAnsi="Times New Roman" w:cs="Times New Roman"/>
          <w:sz w:val="28"/>
          <w:szCs w:val="28"/>
        </w:rPr>
      </w:pPr>
    </w:p>
    <w:p w14:paraId="70E8C115" w14:textId="77777777" w:rsidR="00D40E4B" w:rsidRDefault="00D40E4B" w:rsidP="00E542EE">
      <w:pPr>
        <w:rPr>
          <w:rFonts w:ascii="Times New Roman" w:hAnsi="Times New Roman" w:cs="Times New Roman"/>
          <w:sz w:val="28"/>
          <w:szCs w:val="28"/>
        </w:rPr>
      </w:pPr>
    </w:p>
    <w:p w14:paraId="4D2A2C26" w14:textId="17ABC82D" w:rsidR="00D40E4B" w:rsidRDefault="00D40E4B" w:rsidP="00E542EE">
      <w:pPr>
        <w:rPr>
          <w:rFonts w:ascii="Times New Roman" w:hAnsi="Times New Roman" w:cs="Times New Roman"/>
          <w:sz w:val="28"/>
          <w:szCs w:val="28"/>
        </w:rPr>
      </w:pPr>
    </w:p>
    <w:p w14:paraId="10A0E432" w14:textId="77777777" w:rsidR="00D747A1" w:rsidRDefault="00D747A1" w:rsidP="00E542EE">
      <w:pPr>
        <w:rPr>
          <w:rFonts w:ascii="Times New Roman" w:hAnsi="Times New Roman" w:cs="Times New Roman"/>
          <w:sz w:val="28"/>
          <w:szCs w:val="28"/>
        </w:rPr>
      </w:pPr>
    </w:p>
    <w:p w14:paraId="1C1A9394" w14:textId="77777777" w:rsidR="00D40E4B" w:rsidRDefault="00D40E4B" w:rsidP="00E542EE">
      <w:pPr>
        <w:rPr>
          <w:rFonts w:ascii="Times New Roman" w:hAnsi="Times New Roman" w:cs="Times New Roman"/>
          <w:sz w:val="28"/>
          <w:szCs w:val="28"/>
        </w:rPr>
      </w:pPr>
    </w:p>
    <w:p w14:paraId="7428BED4" w14:textId="77777777" w:rsidR="00DD53B6" w:rsidRDefault="00DD53B6"/>
    <w:sectPr w:rsidR="00DD53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2EE"/>
    <w:rsid w:val="00051443"/>
    <w:rsid w:val="0023239A"/>
    <w:rsid w:val="00287E6F"/>
    <w:rsid w:val="00322652"/>
    <w:rsid w:val="00386042"/>
    <w:rsid w:val="00436FC3"/>
    <w:rsid w:val="00466B66"/>
    <w:rsid w:val="005E4334"/>
    <w:rsid w:val="006F252E"/>
    <w:rsid w:val="007079BF"/>
    <w:rsid w:val="009A457E"/>
    <w:rsid w:val="00A54A88"/>
    <w:rsid w:val="00AA4A89"/>
    <w:rsid w:val="00B93ADE"/>
    <w:rsid w:val="00BF1C04"/>
    <w:rsid w:val="00D04683"/>
    <w:rsid w:val="00D40E4B"/>
    <w:rsid w:val="00D747A1"/>
    <w:rsid w:val="00DD53B6"/>
    <w:rsid w:val="00E5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AD90C"/>
  <w15:chartTrackingRefBased/>
  <w15:docId w15:val="{650CE558-6AC5-4F0A-8A78-A92441A0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542EE"/>
  </w:style>
  <w:style w:type="paragraph" w:styleId="Titolo2">
    <w:name w:val="heading 2"/>
    <w:basedOn w:val="Normale"/>
    <w:link w:val="Titolo2Carattere"/>
    <w:uiPriority w:val="9"/>
    <w:semiHidden/>
    <w:unhideWhenUsed/>
    <w:qFormat/>
    <w:rsid w:val="007079BF"/>
    <w:pPr>
      <w:widowControl w:val="0"/>
      <w:autoSpaceDE w:val="0"/>
      <w:autoSpaceDN w:val="0"/>
      <w:spacing w:after="0" w:line="240" w:lineRule="auto"/>
      <w:ind w:left="1356"/>
      <w:outlineLvl w:val="1"/>
    </w:pPr>
    <w:rPr>
      <w:rFonts w:ascii="Verdana" w:eastAsia="Verdana" w:hAnsi="Verdana" w:cs="Verdana"/>
      <w:sz w:val="20"/>
      <w:szCs w:val="20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79BF"/>
    <w:rPr>
      <w:rFonts w:ascii="Verdana" w:eastAsia="Verdana" w:hAnsi="Verdana" w:cs="Verdana"/>
      <w:sz w:val="20"/>
      <w:szCs w:val="20"/>
      <w:lang w:eastAsia="it-IT" w:bidi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7079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7079BF"/>
    <w:rPr>
      <w:rFonts w:ascii="Calibri" w:eastAsia="Calibri" w:hAnsi="Calibri" w:cs="Calibri"/>
      <w:sz w:val="18"/>
      <w:szCs w:val="18"/>
      <w:lang w:eastAsia="it-IT" w:bidi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079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S029007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isferraribattipaglia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Capozzoli</dc:creator>
  <cp:keywords/>
  <dc:description/>
  <cp:lastModifiedBy>Casa</cp:lastModifiedBy>
  <cp:revision>2</cp:revision>
  <cp:lastPrinted>2022-05-27T10:05:00Z</cp:lastPrinted>
  <dcterms:created xsi:type="dcterms:W3CDTF">2022-06-04T11:44:00Z</dcterms:created>
  <dcterms:modified xsi:type="dcterms:W3CDTF">2022-06-04T11:44:00Z</dcterms:modified>
</cp:coreProperties>
</file>